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Arial"/>
          <w:b/>
          <w:sz w:val="24"/>
          <w:szCs w:val="24"/>
        </w:rPr>
      </w:pPr>
      <w:r>
        <w:rPr>
          <w:rFonts w:hint="eastAsia" w:ascii="宋体" w:hAnsi="宋体" w:cs="Arial"/>
          <w:b/>
          <w:sz w:val="24"/>
          <w:szCs w:val="24"/>
        </w:rPr>
        <w:t>人体成分分析仪参数</w:t>
      </w:r>
    </w:p>
    <w:p>
      <w:pPr>
        <w:adjustRightInd w:val="0"/>
        <w:snapToGrid w:val="0"/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1.</w:t>
      </w:r>
      <w:r>
        <w:rPr>
          <w:rFonts w:ascii="宋体" w:hAnsi="宋体" w:cs="Arial"/>
          <w:sz w:val="24"/>
          <w:szCs w:val="24"/>
        </w:rPr>
        <w:t>工作条件</w:t>
      </w:r>
    </w:p>
    <w:p>
      <w:pPr>
        <w:adjustRightInd w:val="0"/>
        <w:snapToGrid w:val="0"/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1</w:t>
      </w:r>
      <w:r>
        <w:rPr>
          <w:rFonts w:ascii="宋体" w:hAnsi="宋体" w:cs="Arial"/>
          <w:sz w:val="24"/>
          <w:szCs w:val="24"/>
        </w:rPr>
        <w:t>.1电源：220</w:t>
      </w:r>
      <w:r>
        <w:rPr>
          <w:rFonts w:hint="eastAsia" w:ascii="宋体" w:hAnsi="宋体" w:cs="Arial"/>
          <w:sz w:val="24"/>
          <w:szCs w:val="24"/>
        </w:rPr>
        <w:t>V</w:t>
      </w:r>
      <w:r>
        <w:rPr>
          <w:rFonts w:ascii="宋体" w:hAnsi="宋体" w:cs="Arial"/>
          <w:sz w:val="24"/>
          <w:szCs w:val="24"/>
        </w:rPr>
        <w:t>，50Hz</w:t>
      </w: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#2.产品</w:t>
      </w:r>
      <w:r>
        <w:rPr>
          <w:rFonts w:ascii="宋体" w:hAnsi="宋体" w:cs="Arial"/>
          <w:sz w:val="24"/>
          <w:szCs w:val="24"/>
        </w:rPr>
        <w:t>资质</w:t>
      </w:r>
    </w:p>
    <w:p>
      <w:pPr>
        <w:adjustRightInd w:val="0"/>
        <w:snapToGrid w:val="0"/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 xml:space="preserve">   产品</w:t>
      </w:r>
      <w:r>
        <w:rPr>
          <w:rFonts w:ascii="宋体" w:hAnsi="宋体" w:cs="Arial"/>
          <w:sz w:val="24"/>
          <w:szCs w:val="24"/>
        </w:rPr>
        <w:t>需获得</w:t>
      </w:r>
      <w:r>
        <w:rPr>
          <w:rFonts w:hint="eastAsia" w:ascii="宋体" w:hAnsi="宋体" w:cs="Arial"/>
          <w:sz w:val="24"/>
          <w:szCs w:val="24"/>
        </w:rPr>
        <w:t>FDA、CE、ISO</w:t>
      </w:r>
      <w:r>
        <w:rPr>
          <w:rFonts w:ascii="宋体" w:hAnsi="宋体" w:cs="Arial"/>
          <w:sz w:val="24"/>
          <w:szCs w:val="24"/>
        </w:rPr>
        <w:t>13485</w:t>
      </w:r>
      <w:r>
        <w:rPr>
          <w:rFonts w:hint="eastAsia" w:ascii="宋体" w:hAnsi="宋体" w:cs="Arial"/>
          <w:sz w:val="24"/>
          <w:szCs w:val="24"/>
        </w:rPr>
        <w:t>的</w:t>
      </w:r>
      <w:r>
        <w:rPr>
          <w:rFonts w:ascii="宋体" w:hAnsi="宋体" w:cs="Arial"/>
          <w:sz w:val="24"/>
          <w:szCs w:val="24"/>
        </w:rPr>
        <w:t>资格认证</w:t>
      </w:r>
    </w:p>
    <w:p>
      <w:pPr>
        <w:adjustRightInd w:val="0"/>
        <w:snapToGrid w:val="0"/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3</w:t>
      </w:r>
      <w:r>
        <w:rPr>
          <w:rFonts w:ascii="宋体" w:hAnsi="宋体" w:cs="Arial"/>
          <w:sz w:val="24"/>
          <w:szCs w:val="24"/>
        </w:rPr>
        <w:t>．技术要求</w:t>
      </w:r>
    </w:p>
    <w:p>
      <w:pPr>
        <w:adjustRightInd w:val="0"/>
        <w:snapToGrid w:val="0"/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3</w:t>
      </w:r>
      <w:r>
        <w:rPr>
          <w:rFonts w:ascii="宋体" w:hAnsi="宋体" w:cs="Arial"/>
          <w:sz w:val="24"/>
          <w:szCs w:val="24"/>
        </w:rPr>
        <w:t>.</w:t>
      </w:r>
      <w:r>
        <w:rPr>
          <w:rFonts w:hint="eastAsia" w:ascii="宋体" w:hAnsi="宋体" w:cs="Arial"/>
          <w:sz w:val="24"/>
          <w:szCs w:val="24"/>
          <w:lang w:val="en-US" w:eastAsia="zh-CN"/>
        </w:rPr>
        <w:t>1</w:t>
      </w:r>
      <w:r>
        <w:rPr>
          <w:rFonts w:ascii="宋体" w:hAnsi="宋体" w:cs="Arial"/>
          <w:sz w:val="24"/>
          <w:szCs w:val="24"/>
        </w:rPr>
        <w:t xml:space="preserve"> </w:t>
      </w:r>
      <w:r>
        <w:rPr>
          <w:rFonts w:hint="eastAsia" w:ascii="宋体" w:hAnsi="宋体" w:cs="Arial"/>
          <w:sz w:val="24"/>
          <w:szCs w:val="24"/>
        </w:rPr>
        <w:t>测量</w:t>
      </w:r>
      <w:r>
        <w:rPr>
          <w:rFonts w:ascii="宋体" w:hAnsi="宋体" w:cs="Arial"/>
          <w:sz w:val="24"/>
          <w:szCs w:val="24"/>
        </w:rPr>
        <w:t>方法：</w:t>
      </w:r>
      <w:r>
        <w:rPr>
          <w:rFonts w:hint="eastAsia" w:ascii="宋体" w:hAnsi="宋体" w:cs="Arial"/>
          <w:sz w:val="24"/>
          <w:szCs w:val="24"/>
        </w:rPr>
        <w:t>直接</w:t>
      </w:r>
      <w:r>
        <w:rPr>
          <w:rFonts w:ascii="宋体" w:hAnsi="宋体" w:cs="Arial"/>
          <w:sz w:val="24"/>
          <w:szCs w:val="24"/>
        </w:rPr>
        <w:t>节段多频率生物电阻抗分析方法</w:t>
      </w:r>
    </w:p>
    <w:p>
      <w:pPr>
        <w:adjustRightInd w:val="0"/>
        <w:snapToGrid w:val="0"/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3</w:t>
      </w:r>
      <w:r>
        <w:rPr>
          <w:rFonts w:ascii="宋体" w:hAnsi="宋体" w:cs="Arial"/>
          <w:sz w:val="24"/>
          <w:szCs w:val="24"/>
        </w:rPr>
        <w:t>.</w:t>
      </w:r>
      <w:r>
        <w:rPr>
          <w:rFonts w:hint="eastAsia" w:ascii="宋体" w:hAnsi="宋体" w:cs="Arial"/>
          <w:sz w:val="24"/>
          <w:szCs w:val="24"/>
          <w:lang w:val="en-US" w:eastAsia="zh-CN"/>
        </w:rPr>
        <w:t>2</w:t>
      </w:r>
      <w:r>
        <w:rPr>
          <w:rFonts w:ascii="宋体" w:hAnsi="宋体" w:cs="Arial"/>
          <w:sz w:val="24"/>
          <w:szCs w:val="24"/>
        </w:rPr>
        <w:t xml:space="preserve"> </w:t>
      </w:r>
      <w:r>
        <w:rPr>
          <w:rFonts w:hint="eastAsia" w:ascii="宋体" w:hAnsi="宋体" w:cs="Arial"/>
          <w:sz w:val="24"/>
          <w:szCs w:val="24"/>
        </w:rPr>
        <w:t>计算方法：</w:t>
      </w:r>
      <w:r>
        <w:rPr>
          <w:rFonts w:ascii="宋体" w:hAnsi="宋体" w:cs="Arial"/>
          <w:sz w:val="24"/>
          <w:szCs w:val="24"/>
        </w:rPr>
        <w:t>据实测量，内部不设定经验值估算，不提供估算结果</w:t>
      </w:r>
    </w:p>
    <w:p>
      <w:pPr>
        <w:adjustRightInd w:val="0"/>
        <w:snapToGrid w:val="0"/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3</w:t>
      </w:r>
      <w:r>
        <w:rPr>
          <w:rFonts w:ascii="宋体" w:hAnsi="宋体" w:cs="Arial"/>
          <w:sz w:val="24"/>
          <w:szCs w:val="24"/>
        </w:rPr>
        <w:t>.</w:t>
      </w:r>
      <w:r>
        <w:rPr>
          <w:rFonts w:hint="eastAsia" w:ascii="宋体" w:hAnsi="宋体" w:cs="Arial"/>
          <w:sz w:val="24"/>
          <w:szCs w:val="24"/>
          <w:lang w:val="en-US" w:eastAsia="zh-CN"/>
        </w:rPr>
        <w:t>3</w:t>
      </w:r>
      <w:r>
        <w:rPr>
          <w:rFonts w:ascii="宋体" w:hAnsi="宋体" w:cs="Arial"/>
          <w:sz w:val="24"/>
          <w:szCs w:val="24"/>
        </w:rPr>
        <w:t xml:space="preserve"> </w:t>
      </w:r>
      <w:r>
        <w:rPr>
          <w:rFonts w:hint="eastAsia" w:ascii="宋体" w:hAnsi="宋体" w:cs="Arial"/>
          <w:sz w:val="24"/>
          <w:szCs w:val="24"/>
        </w:rPr>
        <w:t>电极：</w:t>
      </w:r>
      <w:r>
        <w:rPr>
          <w:rFonts w:ascii="宋体" w:hAnsi="宋体" w:cs="Arial"/>
          <w:sz w:val="24"/>
          <w:szCs w:val="24"/>
        </w:rPr>
        <w:t>采用</w:t>
      </w:r>
      <w:r>
        <w:rPr>
          <w:rFonts w:hint="eastAsia" w:ascii="宋体" w:hAnsi="宋体" w:cs="Arial"/>
          <w:sz w:val="24"/>
          <w:szCs w:val="24"/>
        </w:rPr>
        <w:t>4极8点</w:t>
      </w:r>
      <w:r>
        <w:rPr>
          <w:rFonts w:ascii="宋体" w:hAnsi="宋体" w:cs="Arial"/>
          <w:sz w:val="24"/>
          <w:szCs w:val="24"/>
        </w:rPr>
        <w:t>接触电极</w:t>
      </w:r>
    </w:p>
    <w:p>
      <w:pPr>
        <w:adjustRightInd w:val="0"/>
        <w:snapToGrid w:val="0"/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★</w:t>
      </w:r>
      <w:r>
        <w:rPr>
          <w:rFonts w:hint="eastAsia" w:ascii="宋体" w:hAnsi="宋体" w:cs="Arial"/>
          <w:sz w:val="24"/>
          <w:szCs w:val="24"/>
        </w:rPr>
        <w:t>3.</w:t>
      </w:r>
      <w:r>
        <w:rPr>
          <w:rFonts w:hint="eastAsia" w:ascii="宋体" w:hAnsi="宋体" w:cs="Arial"/>
          <w:sz w:val="24"/>
          <w:szCs w:val="24"/>
          <w:lang w:val="en-US" w:eastAsia="zh-CN"/>
        </w:rPr>
        <w:t>4</w:t>
      </w:r>
      <w:r>
        <w:rPr>
          <w:rFonts w:ascii="宋体" w:hAnsi="宋体" w:cs="Arial"/>
          <w:sz w:val="24"/>
          <w:szCs w:val="24"/>
        </w:rPr>
        <w:t xml:space="preserve"> </w:t>
      </w:r>
      <w:r>
        <w:rPr>
          <w:rFonts w:hint="eastAsia" w:ascii="宋体" w:hAnsi="宋体" w:cs="Arial"/>
          <w:sz w:val="24"/>
          <w:szCs w:val="24"/>
        </w:rPr>
        <w:t>测试数据</w:t>
      </w:r>
      <w:r>
        <w:rPr>
          <w:rFonts w:ascii="宋体" w:hAnsi="宋体" w:cs="Arial"/>
          <w:sz w:val="24"/>
          <w:szCs w:val="24"/>
        </w:rPr>
        <w:t>范围：</w:t>
      </w:r>
      <w:r>
        <w:rPr>
          <w:rFonts w:hint="eastAsia" w:ascii="宋体" w:hAnsi="宋体" w:cs="Arial"/>
          <w:sz w:val="24"/>
          <w:szCs w:val="24"/>
        </w:rPr>
        <w:t>体重</w:t>
      </w:r>
      <w:r>
        <w:rPr>
          <w:rFonts w:ascii="宋体" w:hAnsi="宋体" w:cs="Arial"/>
          <w:sz w:val="24"/>
          <w:szCs w:val="24"/>
        </w:rPr>
        <w:t>范围</w:t>
      </w:r>
      <w:r>
        <w:rPr>
          <w:rFonts w:hint="eastAsia" w:ascii="宋体" w:hAnsi="宋体" w:cs="Arial"/>
          <w:sz w:val="24"/>
          <w:szCs w:val="24"/>
        </w:rPr>
        <w:t>10</w:t>
      </w:r>
      <w:r>
        <w:rPr>
          <w:rFonts w:ascii="宋体" w:hAnsi="宋体" w:cs="Arial"/>
          <w:sz w:val="24"/>
          <w:szCs w:val="24"/>
        </w:rPr>
        <w:t>~2</w:t>
      </w:r>
      <w:r>
        <w:rPr>
          <w:rFonts w:hint="eastAsia" w:ascii="宋体" w:hAnsi="宋体" w:cs="Arial"/>
          <w:sz w:val="24"/>
          <w:szCs w:val="24"/>
        </w:rPr>
        <w:t>7</w:t>
      </w:r>
      <w:r>
        <w:rPr>
          <w:rFonts w:ascii="宋体" w:hAnsi="宋体" w:cs="Arial"/>
          <w:sz w:val="24"/>
          <w:szCs w:val="24"/>
        </w:rPr>
        <w:t>0kg；</w:t>
      </w:r>
    </w:p>
    <w:p>
      <w:pPr>
        <w:adjustRightInd w:val="0"/>
        <w:snapToGrid w:val="0"/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#3.</w:t>
      </w:r>
      <w:r>
        <w:rPr>
          <w:rFonts w:hint="eastAsia" w:ascii="宋体" w:hAnsi="宋体" w:cs="Arial"/>
          <w:sz w:val="24"/>
          <w:szCs w:val="24"/>
          <w:lang w:val="en-US" w:eastAsia="zh-CN"/>
        </w:rPr>
        <w:t>5</w:t>
      </w:r>
      <w:r>
        <w:rPr>
          <w:rFonts w:ascii="宋体" w:hAnsi="宋体" w:cs="Arial"/>
          <w:sz w:val="24"/>
          <w:szCs w:val="24"/>
        </w:rPr>
        <w:t>年龄范围</w:t>
      </w:r>
      <w:r>
        <w:rPr>
          <w:rFonts w:hint="eastAsia" w:ascii="宋体" w:hAnsi="宋体" w:cs="Arial"/>
          <w:sz w:val="24"/>
          <w:szCs w:val="24"/>
        </w:rPr>
        <w:t>3</w:t>
      </w:r>
      <w:r>
        <w:rPr>
          <w:rFonts w:ascii="宋体" w:hAnsi="宋体" w:cs="Arial"/>
          <w:sz w:val="24"/>
          <w:szCs w:val="24"/>
        </w:rPr>
        <w:t>~99</w:t>
      </w:r>
      <w:r>
        <w:rPr>
          <w:rFonts w:hint="eastAsia" w:ascii="宋体" w:hAnsi="宋体" w:cs="Arial"/>
          <w:sz w:val="24"/>
          <w:szCs w:val="24"/>
        </w:rPr>
        <w:t>岁；</w:t>
      </w:r>
    </w:p>
    <w:p>
      <w:pPr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3</w:t>
      </w:r>
      <w:r>
        <w:rPr>
          <w:rFonts w:ascii="宋体" w:hAnsi="宋体" w:cs="Arial"/>
          <w:sz w:val="24"/>
          <w:szCs w:val="24"/>
        </w:rPr>
        <w:t>.</w:t>
      </w:r>
      <w:r>
        <w:rPr>
          <w:rFonts w:hint="eastAsia" w:ascii="宋体" w:hAnsi="宋体" w:cs="Arial"/>
          <w:sz w:val="24"/>
          <w:szCs w:val="24"/>
          <w:lang w:val="en-US" w:eastAsia="zh-CN"/>
        </w:rPr>
        <w:t>6</w:t>
      </w:r>
      <w:r>
        <w:rPr>
          <w:rFonts w:ascii="宋体" w:hAnsi="宋体" w:cs="Arial"/>
          <w:sz w:val="24"/>
          <w:szCs w:val="24"/>
        </w:rPr>
        <w:t xml:space="preserve"> </w:t>
      </w:r>
      <w:r>
        <w:rPr>
          <w:rFonts w:hint="eastAsia" w:ascii="宋体" w:hAnsi="宋体" w:cs="Arial"/>
          <w:sz w:val="24"/>
          <w:szCs w:val="24"/>
        </w:rPr>
        <w:t>标准</w:t>
      </w:r>
      <w:r>
        <w:rPr>
          <w:rFonts w:ascii="宋体" w:hAnsi="宋体" w:cs="Arial"/>
          <w:sz w:val="24"/>
          <w:szCs w:val="24"/>
        </w:rPr>
        <w:t>范围</w:t>
      </w:r>
      <w:r>
        <w:rPr>
          <w:rFonts w:hint="eastAsia" w:ascii="宋体" w:hAnsi="宋体" w:cs="Arial"/>
          <w:sz w:val="24"/>
          <w:szCs w:val="24"/>
        </w:rPr>
        <w:t>定制功能</w:t>
      </w:r>
      <w:r>
        <w:rPr>
          <w:rFonts w:ascii="宋体" w:hAnsi="宋体" w:cs="Arial"/>
          <w:sz w:val="24"/>
          <w:szCs w:val="24"/>
        </w:rPr>
        <w:t>：可以根据需要自行设定体脂百分比、腰臀比和</w:t>
      </w:r>
      <w:r>
        <w:rPr>
          <w:rFonts w:hint="eastAsia" w:ascii="宋体" w:hAnsi="宋体" w:cs="Arial"/>
          <w:sz w:val="24"/>
          <w:szCs w:val="24"/>
        </w:rPr>
        <w:t>BMI等</w:t>
      </w:r>
      <w:r>
        <w:rPr>
          <w:rFonts w:ascii="宋体" w:hAnsi="宋体" w:cs="Arial"/>
          <w:sz w:val="24"/>
          <w:szCs w:val="24"/>
        </w:rPr>
        <w:t>的正常范围</w:t>
      </w:r>
    </w:p>
    <w:p>
      <w:pPr>
        <w:spacing w:line="360" w:lineRule="auto"/>
        <w:rPr>
          <w:rFonts w:hint="default" w:ascii="宋体" w:hAnsi="宋体" w:eastAsia="宋体" w:cs="Arial"/>
          <w:sz w:val="24"/>
          <w:szCs w:val="24"/>
          <w:lang w:val="en-US" w:eastAsia="zh-CN"/>
        </w:rPr>
      </w:pPr>
      <w:r>
        <w:rPr>
          <w:rFonts w:hint="eastAsia" w:ascii="宋体" w:hAnsi="宋体" w:cs="Arial"/>
          <w:sz w:val="24"/>
          <w:szCs w:val="24"/>
        </w:rPr>
        <w:t>#3</w:t>
      </w:r>
      <w:r>
        <w:rPr>
          <w:rFonts w:ascii="宋体" w:hAnsi="宋体" w:cs="Arial"/>
          <w:sz w:val="24"/>
          <w:szCs w:val="24"/>
        </w:rPr>
        <w:t>.</w:t>
      </w:r>
      <w:r>
        <w:rPr>
          <w:rFonts w:hint="eastAsia" w:ascii="宋体" w:hAnsi="宋体" w:cs="Arial"/>
          <w:sz w:val="24"/>
          <w:szCs w:val="24"/>
          <w:lang w:val="en-US" w:eastAsia="zh-CN"/>
        </w:rPr>
        <w:t>7</w:t>
      </w:r>
      <w:r>
        <w:rPr>
          <w:rFonts w:hint="eastAsia" w:ascii="宋体" w:hAnsi="宋体" w:cs="Arial"/>
          <w:sz w:val="24"/>
          <w:szCs w:val="24"/>
        </w:rPr>
        <w:t>阻抗</w:t>
      </w:r>
      <w:r>
        <w:rPr>
          <w:rFonts w:ascii="宋体" w:hAnsi="宋体" w:cs="Arial"/>
          <w:sz w:val="24"/>
          <w:szCs w:val="24"/>
        </w:rPr>
        <w:t>频率及项目：</w:t>
      </w:r>
      <w:r>
        <w:rPr>
          <w:rFonts w:hint="eastAsia" w:ascii="宋体" w:hAnsi="宋体" w:cs="Arial"/>
          <w:sz w:val="24"/>
          <w:szCs w:val="24"/>
        </w:rPr>
        <w:t>电阻抗(</w:t>
      </w:r>
      <w:r>
        <w:rPr>
          <w:rFonts w:ascii="宋体" w:hAnsi="宋体" w:cs="Arial"/>
          <w:sz w:val="24"/>
          <w:szCs w:val="24"/>
        </w:rPr>
        <w:t>Z</w:t>
      </w:r>
      <w:r>
        <w:rPr>
          <w:rFonts w:hint="eastAsia" w:ascii="宋体" w:hAnsi="宋体" w:cs="Arial"/>
          <w:sz w:val="24"/>
          <w:szCs w:val="24"/>
        </w:rPr>
        <w:t>) 通过包含1kHz、50kHz和250kHz在内</w:t>
      </w:r>
      <w:r>
        <w:rPr>
          <w:rFonts w:ascii="宋体" w:hAnsi="宋体" w:cs="Arial"/>
          <w:sz w:val="24"/>
          <w:szCs w:val="24"/>
        </w:rPr>
        <w:t>的至少</w:t>
      </w:r>
      <w:r>
        <w:rPr>
          <w:rFonts w:hint="eastAsia" w:ascii="宋体" w:hAnsi="宋体" w:cs="Arial"/>
          <w:sz w:val="24"/>
          <w:szCs w:val="24"/>
        </w:rPr>
        <w:t>6种不同频率，分别在左右</w:t>
      </w:r>
      <w:r>
        <w:rPr>
          <w:rFonts w:ascii="宋体" w:hAnsi="宋体" w:cs="Arial"/>
          <w:sz w:val="24"/>
          <w:szCs w:val="24"/>
        </w:rPr>
        <w:t>上下肢及</w:t>
      </w:r>
      <w:r>
        <w:rPr>
          <w:rFonts w:hint="eastAsia" w:ascii="宋体" w:hAnsi="宋体" w:cs="Arial"/>
          <w:sz w:val="24"/>
          <w:szCs w:val="24"/>
        </w:rPr>
        <w:t>躯干</w:t>
      </w:r>
      <w:r>
        <w:rPr>
          <w:rFonts w:ascii="宋体" w:hAnsi="宋体" w:cs="Arial"/>
          <w:sz w:val="24"/>
          <w:szCs w:val="24"/>
        </w:rPr>
        <w:t>共</w:t>
      </w:r>
      <w:r>
        <w:rPr>
          <w:rFonts w:hint="eastAsia" w:ascii="宋体" w:hAnsi="宋体" w:cs="Arial"/>
          <w:sz w:val="24"/>
          <w:szCs w:val="24"/>
        </w:rPr>
        <w:t>5个节段部分进行电阻抗测量；电抗（Xc）通过包含5kHz, 50kHz, 250kHz 在内的</w:t>
      </w:r>
      <w:r>
        <w:rPr>
          <w:rFonts w:ascii="宋体" w:hAnsi="宋体" w:cs="Arial"/>
          <w:sz w:val="24"/>
          <w:szCs w:val="24"/>
        </w:rPr>
        <w:t>至少</w:t>
      </w:r>
      <w:r>
        <w:rPr>
          <w:rFonts w:hint="eastAsia" w:ascii="宋体" w:hAnsi="宋体" w:cs="Arial"/>
          <w:sz w:val="24"/>
          <w:szCs w:val="24"/>
        </w:rPr>
        <w:t>3种不同频率分别在5个节段进行测量</w:t>
      </w:r>
      <w:r>
        <w:rPr>
          <w:rFonts w:hint="eastAsia" w:ascii="宋体" w:hAnsi="宋体" w:cs="Arial"/>
          <w:sz w:val="24"/>
          <w:szCs w:val="24"/>
          <w:lang w:eastAsia="zh-CN"/>
        </w:rPr>
        <w:t>；</w:t>
      </w:r>
      <w:r>
        <w:rPr>
          <w:rFonts w:hint="eastAsia" w:ascii="宋体" w:hAnsi="宋体" w:cs="Arial"/>
          <w:sz w:val="24"/>
          <w:szCs w:val="24"/>
          <w:lang w:val="en-US" w:eastAsia="zh-CN"/>
        </w:rPr>
        <w:t>BIVA生物电阻抗矢量分析：可检测到500ml以下的人体水分变化</w:t>
      </w:r>
    </w:p>
    <w:p>
      <w:pPr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#3.</w:t>
      </w:r>
      <w:r>
        <w:rPr>
          <w:rFonts w:hint="eastAsia" w:ascii="宋体" w:hAnsi="宋体" w:cs="Arial"/>
          <w:sz w:val="24"/>
          <w:szCs w:val="24"/>
          <w:lang w:val="en-US" w:eastAsia="zh-CN"/>
        </w:rPr>
        <w:t>8</w:t>
      </w:r>
      <w:r>
        <w:rPr>
          <w:rFonts w:hint="eastAsia" w:ascii="宋体" w:hAnsi="宋体" w:cs="Arial"/>
          <w:sz w:val="24"/>
          <w:szCs w:val="24"/>
        </w:rPr>
        <w:t xml:space="preserve"> </w:t>
      </w:r>
      <w:r>
        <w:rPr>
          <w:rFonts w:ascii="宋体" w:hAnsi="宋体" w:cs="Arial"/>
          <w:sz w:val="24"/>
          <w:szCs w:val="24"/>
        </w:rPr>
        <w:t>阻抗测量允差范围</w:t>
      </w:r>
      <w:r>
        <w:rPr>
          <w:rFonts w:hint="eastAsia" w:ascii="宋体" w:hAnsi="宋体" w:cs="Arial"/>
          <w:sz w:val="24"/>
          <w:szCs w:val="24"/>
        </w:rPr>
        <w:t>:</w:t>
      </w:r>
      <w:r>
        <w:rPr>
          <w:rFonts w:ascii="宋体" w:hAnsi="宋体" w:cs="Arial"/>
          <w:sz w:val="24"/>
          <w:szCs w:val="24"/>
        </w:rPr>
        <w:t xml:space="preserve"> 四肢±1%，躯干±3%以内（需提供检验报告）</w:t>
      </w:r>
    </w:p>
    <w:p>
      <w:pPr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★3.</w:t>
      </w:r>
      <w:r>
        <w:rPr>
          <w:rFonts w:hint="eastAsia" w:ascii="宋体" w:hAnsi="宋体" w:cs="Arial"/>
          <w:sz w:val="24"/>
          <w:szCs w:val="24"/>
          <w:lang w:val="en-US" w:eastAsia="zh-CN"/>
        </w:rPr>
        <w:t>9</w:t>
      </w:r>
      <w:r>
        <w:rPr>
          <w:rFonts w:hint="eastAsia" w:ascii="宋体" w:hAnsi="宋体" w:cs="Arial"/>
          <w:sz w:val="24"/>
          <w:szCs w:val="24"/>
        </w:rPr>
        <w:t xml:space="preserve"> </w:t>
      </w:r>
      <w:r>
        <w:rPr>
          <w:rFonts w:ascii="宋体" w:hAnsi="宋体" w:cs="Arial"/>
          <w:sz w:val="24"/>
          <w:szCs w:val="24"/>
        </w:rPr>
        <w:t>身体均衡分析</w:t>
      </w:r>
      <w:r>
        <w:rPr>
          <w:rFonts w:hint="eastAsia" w:ascii="宋体" w:hAnsi="宋体" w:cs="Arial"/>
          <w:sz w:val="24"/>
          <w:szCs w:val="24"/>
        </w:rPr>
        <w:t>:</w:t>
      </w:r>
      <w:r>
        <w:rPr>
          <w:rFonts w:ascii="宋体" w:hAnsi="宋体" w:cs="Arial"/>
          <w:sz w:val="24"/>
          <w:szCs w:val="24"/>
        </w:rPr>
        <w:t xml:space="preserve"> 躯干及四肢的肌肉分析</w:t>
      </w:r>
      <w:r>
        <w:rPr>
          <w:rFonts w:hint="eastAsia" w:ascii="宋体" w:hAnsi="宋体" w:cs="Arial"/>
          <w:sz w:val="24"/>
          <w:szCs w:val="24"/>
        </w:rPr>
        <w:t>,(需根据</w:t>
      </w:r>
      <w:r>
        <w:rPr>
          <w:rFonts w:ascii="宋体" w:hAnsi="宋体" w:cs="Arial"/>
          <w:sz w:val="24"/>
          <w:szCs w:val="24"/>
        </w:rPr>
        <w:t>标准体重/根据当前体重</w:t>
      </w:r>
      <w:r>
        <w:rPr>
          <w:rFonts w:hint="eastAsia" w:ascii="宋体" w:hAnsi="宋体" w:cs="Arial"/>
          <w:sz w:val="24"/>
          <w:szCs w:val="24"/>
        </w:rPr>
        <w:t>比率)</w:t>
      </w:r>
    </w:p>
    <w:p>
      <w:pPr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3.1</w:t>
      </w:r>
      <w:r>
        <w:rPr>
          <w:rFonts w:hint="eastAsia" w:ascii="宋体" w:hAnsi="宋体" w:cs="Arial"/>
          <w:sz w:val="24"/>
          <w:szCs w:val="24"/>
          <w:lang w:val="en-US" w:eastAsia="zh-CN"/>
        </w:rPr>
        <w:t>0</w:t>
      </w:r>
      <w:r>
        <w:rPr>
          <w:rFonts w:hint="eastAsia" w:ascii="宋体" w:hAnsi="宋体" w:cs="Arial"/>
          <w:sz w:val="24"/>
          <w:szCs w:val="24"/>
        </w:rPr>
        <w:t xml:space="preserve"> </w:t>
      </w:r>
      <w:r>
        <w:rPr>
          <w:rFonts w:ascii="宋体" w:hAnsi="宋体" w:cs="Arial"/>
          <w:sz w:val="24"/>
          <w:szCs w:val="24"/>
        </w:rPr>
        <w:t>肥胖分析</w:t>
      </w:r>
      <w:r>
        <w:rPr>
          <w:rFonts w:hint="eastAsia" w:ascii="宋体" w:hAnsi="宋体" w:cs="Arial"/>
          <w:sz w:val="24"/>
          <w:szCs w:val="24"/>
        </w:rPr>
        <w:t>：</w:t>
      </w:r>
      <w:r>
        <w:rPr>
          <w:rFonts w:ascii="宋体" w:hAnsi="宋体" w:cs="Arial"/>
          <w:sz w:val="24"/>
          <w:szCs w:val="24"/>
        </w:rPr>
        <w:t>BMI,体脂百分比（全身，节段），腰臀比，内脏脂肪面积（</w:t>
      </w:r>
      <w:r>
        <w:rPr>
          <w:rFonts w:hint="eastAsia" w:ascii="宋体" w:hAnsi="宋体" w:cs="Arial"/>
          <w:sz w:val="24"/>
          <w:szCs w:val="24"/>
        </w:rPr>
        <w:t>需有</w:t>
      </w:r>
      <w:r>
        <w:rPr>
          <w:rFonts w:ascii="宋体" w:hAnsi="宋体" w:cs="Arial"/>
          <w:sz w:val="24"/>
          <w:szCs w:val="24"/>
        </w:rPr>
        <w:t>图解）</w:t>
      </w:r>
    </w:p>
    <w:p>
      <w:pPr>
        <w:spacing w:line="360" w:lineRule="auto"/>
        <w:rPr>
          <w:rFonts w:hint="eastAsia" w:ascii="宋体" w:hAnsi="宋体" w:eastAsia="宋体" w:cs="Arial"/>
          <w:sz w:val="24"/>
          <w:szCs w:val="24"/>
          <w:lang w:eastAsia="zh-CN"/>
        </w:rPr>
      </w:pPr>
      <w:r>
        <w:rPr>
          <w:rFonts w:hint="eastAsia" w:ascii="宋体" w:hAnsi="宋体" w:cs="Arial"/>
          <w:sz w:val="24"/>
          <w:szCs w:val="24"/>
        </w:rPr>
        <w:t>★3.1</w:t>
      </w:r>
      <w:r>
        <w:rPr>
          <w:rFonts w:hint="eastAsia" w:ascii="宋体" w:hAnsi="宋体" w:cs="Arial"/>
          <w:sz w:val="24"/>
          <w:szCs w:val="24"/>
          <w:lang w:val="en-US" w:eastAsia="zh-CN"/>
        </w:rPr>
        <w:t>1</w:t>
      </w:r>
      <w:r>
        <w:rPr>
          <w:rFonts w:ascii="宋体" w:hAnsi="宋体" w:cs="Arial"/>
          <w:sz w:val="24"/>
          <w:szCs w:val="24"/>
        </w:rPr>
        <w:t>高级营养参数</w:t>
      </w:r>
      <w:r>
        <w:rPr>
          <w:rFonts w:hint="eastAsia" w:ascii="宋体" w:hAnsi="宋体" w:cs="Arial"/>
          <w:sz w:val="24"/>
          <w:szCs w:val="24"/>
        </w:rPr>
        <w:t>：</w:t>
      </w:r>
      <w:r>
        <w:rPr>
          <w:rFonts w:ascii="宋体" w:hAnsi="宋体" w:cs="Arial"/>
          <w:sz w:val="24"/>
          <w:szCs w:val="24"/>
        </w:rPr>
        <w:t>身体细胞量，相位角</w:t>
      </w:r>
      <w:r>
        <w:rPr>
          <w:rFonts w:hint="eastAsia" w:ascii="宋体" w:hAnsi="宋体" w:cs="Arial"/>
          <w:sz w:val="24"/>
          <w:szCs w:val="24"/>
        </w:rPr>
        <w:t>，节段相位角</w:t>
      </w:r>
      <w:r>
        <w:rPr>
          <w:rFonts w:hint="eastAsia" w:ascii="宋体" w:hAnsi="宋体" w:cs="Arial"/>
          <w:sz w:val="24"/>
          <w:szCs w:val="24"/>
          <w:lang w:eastAsia="zh-CN"/>
        </w:rPr>
        <w:t>，标准相位角</w:t>
      </w:r>
    </w:p>
    <w:p>
      <w:pPr>
        <w:adjustRightInd w:val="0"/>
        <w:snapToGrid w:val="0"/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3</w:t>
      </w:r>
      <w:r>
        <w:rPr>
          <w:rFonts w:ascii="宋体" w:hAnsi="宋体" w:cs="Arial"/>
          <w:sz w:val="24"/>
          <w:szCs w:val="24"/>
        </w:rPr>
        <w:t>.</w:t>
      </w:r>
      <w:r>
        <w:rPr>
          <w:rFonts w:hint="eastAsia" w:ascii="宋体" w:hAnsi="宋体" w:cs="Arial"/>
          <w:sz w:val="24"/>
          <w:szCs w:val="24"/>
        </w:rPr>
        <w:t>1</w:t>
      </w:r>
      <w:r>
        <w:rPr>
          <w:rFonts w:hint="eastAsia" w:ascii="宋体" w:hAnsi="宋体" w:cs="Arial"/>
          <w:sz w:val="24"/>
          <w:szCs w:val="24"/>
          <w:lang w:val="en-US" w:eastAsia="zh-CN"/>
        </w:rPr>
        <w:t>2</w:t>
      </w:r>
      <w:r>
        <w:rPr>
          <w:rFonts w:hint="eastAsia" w:ascii="宋体" w:hAnsi="宋体" w:cs="Arial"/>
          <w:sz w:val="24"/>
          <w:szCs w:val="24"/>
        </w:rPr>
        <w:t xml:space="preserve"> 测量</w:t>
      </w:r>
      <w:r>
        <w:rPr>
          <w:rFonts w:ascii="宋体" w:hAnsi="宋体" w:cs="Arial"/>
          <w:sz w:val="24"/>
          <w:szCs w:val="24"/>
        </w:rPr>
        <w:t>结果：包含</w:t>
      </w:r>
      <w:r>
        <w:rPr>
          <w:rFonts w:hint="eastAsia" w:ascii="宋体" w:hAnsi="宋体" w:cs="Arial"/>
          <w:sz w:val="24"/>
          <w:szCs w:val="24"/>
        </w:rPr>
        <w:t>身体总水分、蛋白质、无机盐、体脂肪、肌肉量、细胞外水分比率分析,  评分,体型, 体重控制, 身体均衡评估, 节段脂肪分析, 节段水分分析，腹部脂肪率(图解)，研究项目(基础代谢率、腰臀比、内脏脂肪等级、肥胖度、骨矿物质含量、身体细胞量、上臂围度、上臂肌肉围度,去脂体重指数、脂肪量指数), 电抗,阻抗；</w:t>
      </w:r>
      <w:r>
        <w:rPr>
          <w:rFonts w:ascii="宋体" w:hAnsi="宋体" w:cs="Arial"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★</w:t>
      </w:r>
      <w:r>
        <w:rPr>
          <w:rFonts w:hint="eastAsia" w:ascii="宋体" w:hAnsi="宋体" w:cs="Arial"/>
          <w:sz w:val="24"/>
          <w:szCs w:val="24"/>
        </w:rPr>
        <w:t>3</w:t>
      </w:r>
      <w:r>
        <w:rPr>
          <w:rFonts w:ascii="宋体" w:hAnsi="宋体" w:cs="Arial"/>
          <w:sz w:val="24"/>
          <w:szCs w:val="24"/>
        </w:rPr>
        <w:t>.</w:t>
      </w:r>
      <w:r>
        <w:rPr>
          <w:rFonts w:hint="eastAsia" w:ascii="宋体" w:hAnsi="宋体" w:cs="Arial"/>
          <w:sz w:val="24"/>
          <w:szCs w:val="24"/>
        </w:rPr>
        <w:t>1</w:t>
      </w:r>
      <w:r>
        <w:rPr>
          <w:rFonts w:hint="eastAsia" w:ascii="宋体" w:hAnsi="宋体" w:cs="Arial"/>
          <w:sz w:val="24"/>
          <w:szCs w:val="24"/>
          <w:lang w:val="en-US" w:eastAsia="zh-CN"/>
        </w:rPr>
        <w:t>3</w:t>
      </w:r>
      <w:r>
        <w:rPr>
          <w:rFonts w:hint="eastAsia" w:ascii="宋体" w:hAnsi="宋体" w:cs="Arial"/>
          <w:sz w:val="24"/>
          <w:szCs w:val="24"/>
        </w:rPr>
        <w:t>历史</w:t>
      </w:r>
      <w:r>
        <w:rPr>
          <w:rFonts w:ascii="宋体" w:hAnsi="宋体" w:cs="Arial"/>
          <w:sz w:val="24"/>
          <w:szCs w:val="24"/>
        </w:rPr>
        <w:t xml:space="preserve">记录对比：可在报告纸页面显示同一测试者历史结果记录不低于 5 </w:t>
      </w:r>
      <w:r>
        <w:rPr>
          <w:rFonts w:hint="eastAsia" w:ascii="宋体" w:hAnsi="宋体" w:cs="Arial"/>
          <w:sz w:val="24"/>
          <w:szCs w:val="24"/>
        </w:rPr>
        <w:t>次</w:t>
      </w:r>
    </w:p>
    <w:p>
      <w:pPr>
        <w:adjustRightInd w:val="0"/>
        <w:snapToGrid w:val="0"/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3</w:t>
      </w:r>
      <w:r>
        <w:rPr>
          <w:rFonts w:ascii="宋体" w:hAnsi="宋体" w:cs="Arial"/>
          <w:sz w:val="24"/>
          <w:szCs w:val="24"/>
        </w:rPr>
        <w:t>.</w:t>
      </w:r>
      <w:r>
        <w:rPr>
          <w:rFonts w:hint="eastAsia" w:ascii="宋体" w:hAnsi="宋体" w:cs="Arial"/>
          <w:sz w:val="24"/>
          <w:szCs w:val="24"/>
        </w:rPr>
        <w:t>1</w:t>
      </w:r>
      <w:r>
        <w:rPr>
          <w:rFonts w:hint="eastAsia" w:ascii="宋体" w:hAnsi="宋体" w:cs="Arial"/>
          <w:sz w:val="24"/>
          <w:szCs w:val="24"/>
          <w:lang w:val="en-US" w:eastAsia="zh-CN"/>
        </w:rPr>
        <w:t>4</w:t>
      </w:r>
      <w:r>
        <w:rPr>
          <w:rFonts w:ascii="宋体" w:hAnsi="宋体" w:cs="Arial"/>
          <w:sz w:val="24"/>
          <w:szCs w:val="24"/>
        </w:rPr>
        <w:t>人机交互界面</w:t>
      </w:r>
      <w:r>
        <w:rPr>
          <w:rFonts w:hint="eastAsia" w:ascii="宋体" w:hAnsi="宋体" w:cs="Arial"/>
          <w:sz w:val="24"/>
          <w:szCs w:val="24"/>
        </w:rPr>
        <w:t>：</w:t>
      </w:r>
      <w:r>
        <w:rPr>
          <w:rFonts w:ascii="宋体" w:hAnsi="宋体" w:cs="Arial"/>
          <w:sz w:val="24"/>
          <w:szCs w:val="24"/>
        </w:rPr>
        <w:t>触摸屏、键盘按键</w:t>
      </w:r>
    </w:p>
    <w:p>
      <w:pPr>
        <w:adjustRightInd w:val="0"/>
        <w:snapToGrid w:val="0"/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3.1</w:t>
      </w:r>
      <w:r>
        <w:rPr>
          <w:rFonts w:hint="eastAsia" w:ascii="宋体" w:hAnsi="宋体" w:cs="Arial"/>
          <w:sz w:val="24"/>
          <w:szCs w:val="24"/>
          <w:lang w:val="en-US" w:eastAsia="zh-CN"/>
        </w:rPr>
        <w:t>5</w:t>
      </w:r>
      <w:r>
        <w:rPr>
          <w:rFonts w:hint="eastAsia" w:ascii="宋体" w:hAnsi="宋体" w:cs="Arial"/>
          <w:sz w:val="24"/>
          <w:szCs w:val="24"/>
        </w:rPr>
        <w:t xml:space="preserve"> </w:t>
      </w:r>
      <w:r>
        <w:rPr>
          <w:rFonts w:ascii="宋体" w:hAnsi="宋体" w:cs="Arial"/>
          <w:sz w:val="24"/>
          <w:szCs w:val="24"/>
        </w:rPr>
        <w:t>数据传输方式</w:t>
      </w:r>
      <w:r>
        <w:rPr>
          <w:rFonts w:hint="eastAsia" w:ascii="宋体" w:hAnsi="宋体" w:cs="Arial"/>
          <w:sz w:val="24"/>
          <w:szCs w:val="24"/>
        </w:rPr>
        <w:t>：</w:t>
      </w:r>
      <w:r>
        <w:rPr>
          <w:rFonts w:ascii="宋体" w:hAnsi="宋体" w:cs="Arial"/>
          <w:sz w:val="24"/>
          <w:szCs w:val="24"/>
        </w:rPr>
        <w:t>支持有线、蓝牙、无线方式传输数据</w:t>
      </w:r>
    </w:p>
    <w:p>
      <w:pPr>
        <w:adjustRightInd w:val="0"/>
        <w:snapToGrid w:val="0"/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3</w:t>
      </w:r>
      <w:r>
        <w:rPr>
          <w:rFonts w:ascii="宋体" w:hAnsi="宋体" w:cs="Arial"/>
          <w:sz w:val="24"/>
          <w:szCs w:val="24"/>
        </w:rPr>
        <w:t>.1</w:t>
      </w:r>
      <w:r>
        <w:rPr>
          <w:rFonts w:hint="eastAsia" w:ascii="宋体" w:hAnsi="宋体" w:cs="Arial"/>
          <w:sz w:val="24"/>
          <w:szCs w:val="24"/>
          <w:lang w:val="en-US" w:eastAsia="zh-CN"/>
        </w:rPr>
        <w:t>6</w:t>
      </w:r>
      <w:r>
        <w:rPr>
          <w:rFonts w:ascii="宋体" w:hAnsi="宋体" w:cs="Arial"/>
          <w:sz w:val="24"/>
          <w:szCs w:val="24"/>
        </w:rPr>
        <w:t>可输出报告纸类型：</w:t>
      </w:r>
      <w:r>
        <w:rPr>
          <w:rFonts w:hint="eastAsia" w:ascii="宋体" w:hAnsi="宋体" w:cs="Arial"/>
          <w:sz w:val="24"/>
          <w:szCs w:val="24"/>
        </w:rPr>
        <w:t>体成分报告、儿童生长曲线报告、体水分报告</w:t>
      </w:r>
    </w:p>
    <w:p>
      <w:pPr>
        <w:adjustRightInd w:val="0"/>
        <w:snapToGrid w:val="0"/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3</w:t>
      </w:r>
      <w:r>
        <w:rPr>
          <w:rFonts w:ascii="宋体" w:hAnsi="宋体" w:cs="Arial"/>
          <w:sz w:val="24"/>
          <w:szCs w:val="24"/>
        </w:rPr>
        <w:t>.</w:t>
      </w:r>
      <w:r>
        <w:rPr>
          <w:rFonts w:hint="eastAsia" w:ascii="宋体" w:hAnsi="宋体" w:cs="Arial"/>
          <w:sz w:val="24"/>
          <w:szCs w:val="24"/>
          <w:lang w:val="en-US" w:eastAsia="zh-CN"/>
        </w:rPr>
        <w:t>17</w:t>
      </w:r>
      <w:r>
        <w:rPr>
          <w:rFonts w:hint="eastAsia" w:ascii="宋体" w:hAnsi="宋体" w:cs="Arial"/>
          <w:sz w:val="24"/>
          <w:szCs w:val="24"/>
        </w:rPr>
        <w:t>故障排除</w:t>
      </w:r>
      <w:r>
        <w:rPr>
          <w:rFonts w:ascii="宋体" w:hAnsi="宋体" w:cs="Arial"/>
          <w:sz w:val="24"/>
          <w:szCs w:val="24"/>
        </w:rPr>
        <w:t>和仪器</w:t>
      </w:r>
      <w:r>
        <w:rPr>
          <w:rFonts w:hint="eastAsia" w:ascii="宋体" w:hAnsi="宋体" w:cs="Arial"/>
          <w:sz w:val="24"/>
          <w:szCs w:val="24"/>
        </w:rPr>
        <w:t>自检</w:t>
      </w:r>
      <w:r>
        <w:rPr>
          <w:rFonts w:ascii="宋体" w:hAnsi="宋体" w:cs="Arial"/>
          <w:sz w:val="24"/>
          <w:szCs w:val="24"/>
        </w:rPr>
        <w:t>：</w:t>
      </w:r>
      <w:r>
        <w:rPr>
          <w:rFonts w:hint="eastAsia" w:ascii="宋体" w:hAnsi="宋体" w:cs="Arial"/>
          <w:sz w:val="24"/>
          <w:szCs w:val="24"/>
        </w:rPr>
        <w:t>每次</w:t>
      </w:r>
      <w:r>
        <w:rPr>
          <w:rFonts w:ascii="宋体" w:hAnsi="宋体" w:cs="Arial"/>
          <w:sz w:val="24"/>
          <w:szCs w:val="24"/>
        </w:rPr>
        <w:t>开机时，机器</w:t>
      </w:r>
      <w:r>
        <w:rPr>
          <w:rFonts w:hint="eastAsia" w:ascii="宋体" w:hAnsi="宋体" w:cs="Arial"/>
          <w:sz w:val="24"/>
          <w:szCs w:val="24"/>
        </w:rPr>
        <w:t>进行</w:t>
      </w:r>
      <w:r>
        <w:rPr>
          <w:rFonts w:ascii="宋体" w:hAnsi="宋体" w:cs="Arial"/>
          <w:sz w:val="24"/>
          <w:szCs w:val="24"/>
        </w:rPr>
        <w:t>自检和</w:t>
      </w:r>
      <w:r>
        <w:rPr>
          <w:rFonts w:hint="eastAsia" w:ascii="宋体" w:hAnsi="宋体" w:cs="Arial"/>
          <w:sz w:val="24"/>
          <w:szCs w:val="24"/>
        </w:rPr>
        <w:t>自动</w:t>
      </w:r>
      <w:r>
        <w:rPr>
          <w:rFonts w:ascii="宋体" w:hAnsi="宋体" w:cs="Arial"/>
          <w:sz w:val="24"/>
          <w:szCs w:val="24"/>
        </w:rPr>
        <w:t>校准；测试中如出现问题自动提示，并</w:t>
      </w:r>
      <w:r>
        <w:rPr>
          <w:rFonts w:hint="eastAsia" w:ascii="宋体" w:hAnsi="宋体" w:cs="Arial"/>
          <w:sz w:val="24"/>
          <w:szCs w:val="24"/>
        </w:rPr>
        <w:t>显示</w:t>
      </w:r>
      <w:r>
        <w:rPr>
          <w:rFonts w:ascii="宋体" w:hAnsi="宋体" w:cs="Arial"/>
          <w:sz w:val="24"/>
          <w:szCs w:val="24"/>
        </w:rPr>
        <w:t>故障排除帮助。</w:t>
      </w:r>
    </w:p>
    <w:p>
      <w:pPr>
        <w:adjustRightInd w:val="0"/>
        <w:snapToGrid w:val="0"/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3.</w:t>
      </w:r>
      <w:r>
        <w:rPr>
          <w:rFonts w:hint="eastAsia" w:ascii="宋体" w:hAnsi="宋体" w:cs="Arial"/>
          <w:sz w:val="24"/>
          <w:szCs w:val="24"/>
          <w:lang w:val="en-US" w:eastAsia="zh-CN"/>
        </w:rPr>
        <w:t>18</w:t>
      </w:r>
      <w:r>
        <w:rPr>
          <w:rFonts w:hint="eastAsia" w:ascii="宋体" w:hAnsi="宋体" w:cs="Arial"/>
          <w:sz w:val="24"/>
          <w:szCs w:val="24"/>
        </w:rPr>
        <w:t>管理权限控制：可通过设置管理员密码，防止误操作改动设置</w:t>
      </w:r>
    </w:p>
    <w:p>
      <w:pPr>
        <w:spacing w:line="360" w:lineRule="auto"/>
        <w:rPr>
          <w:rFonts w:ascii="宋体" w:hAnsi="宋体" w:cs="Arial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U4NmI1NzRhODNlZGU1MWMzZTViZjFkYTMyMmMyNDMifQ=="/>
  </w:docVars>
  <w:rsids>
    <w:rsidRoot w:val="00486533"/>
    <w:rsid w:val="00071985"/>
    <w:rsid w:val="00270BE1"/>
    <w:rsid w:val="00486533"/>
    <w:rsid w:val="007210BC"/>
    <w:rsid w:val="26F9017A"/>
    <w:rsid w:val="2B9D2109"/>
    <w:rsid w:val="344A61E6"/>
    <w:rsid w:val="3B912DD7"/>
    <w:rsid w:val="5477555C"/>
    <w:rsid w:val="6940204D"/>
    <w:rsid w:val="6BEB520A"/>
    <w:rsid w:val="7F16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99"/>
    <w:rPr>
      <w:rFonts w:ascii="宋体" w:hAnsi="Courier New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uiPriority w:val="99"/>
    <w:rPr>
      <w:rFonts w:ascii="宋体" w:hAnsi="Courier New" w:eastAsia="宋体" w:cs="Times New Roman"/>
      <w:szCs w:val="20"/>
    </w:rPr>
  </w:style>
  <w:style w:type="paragraph" w:customStyle="1" w:styleId="10">
    <w:name w:val="纯文本1"/>
    <w:basedOn w:val="1"/>
    <w:uiPriority w:val="0"/>
    <w:pPr>
      <w:adjustRightInd w:val="0"/>
      <w:spacing w:line="312" w:lineRule="atLeast"/>
      <w:textAlignment w:val="baseline"/>
    </w:pPr>
    <w:rPr>
      <w:rFonts w:ascii="宋体" w:hAnsi="Courier New"/>
    </w:rPr>
  </w:style>
  <w:style w:type="paragraph" w:customStyle="1" w:styleId="11">
    <w:name w:val="Char3"/>
    <w:basedOn w:val="1"/>
    <w:qFormat/>
    <w:uiPriority w:val="0"/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2</Pages>
  <Words>783</Words>
  <Characters>920</Characters>
  <Lines>7</Lines>
  <Paragraphs>2</Paragraphs>
  <TotalTime>0</TotalTime>
  <ScaleCrop>false</ScaleCrop>
  <LinksUpToDate>false</LinksUpToDate>
  <CharactersWithSpaces>949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2018-08-27T08:07:00Z</dcterms:created>
  <dc:creator>XiaZaiMa.COM</dc:creator>
  <cp:lastModifiedBy>辛</cp:lastModifiedBy>
  <dcterms:modified xsi:type="dcterms:W3CDTF">2022-05-17T07:10:12Z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6C216C0B05824BECA1884334E0E811C4</vt:lpwstr>
  </property>
</Properties>
</file>